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71301B">
      <w:pPr>
        <w:tabs>
          <w:tab w:val="left" w:pos="4678"/>
        </w:tabs>
        <w:spacing w:after="9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D005B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5B0D59" w:rsidRPr="00CD6D1B" w:rsidRDefault="003D005B" w:rsidP="003D00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3D005B">
        <w:rPr>
          <w:b/>
          <w:sz w:val="24"/>
        </w:rPr>
        <w:t xml:space="preserve">Internetowa Platforma Doradztwa i Wspomagania Decyzji w Integrowanej Ochronie Roślin </w:t>
      </w:r>
      <w:r w:rsidRPr="003D005B">
        <w:rPr>
          <w:sz w:val="24"/>
        </w:rPr>
        <w:t>- wnioskodawca Minister Rolnictwa I Rozwoju Wsi, beneficjent Wielkopolski Ośrodek Doradztwa Rolniczego w Poznaniu</w:t>
      </w:r>
      <w:r w:rsidR="005B0D59" w:rsidRPr="00CD6D1B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3D005B">
        <w:rPr>
          <w:rFonts w:ascii="Calibri" w:hAnsi="Calibri" w:cs="Calibri"/>
        </w:rPr>
        <w:t>20 stycznia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5B0D59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 terminem zgłaszania uwag do </w:t>
      </w:r>
      <w:r w:rsidR="003D005B">
        <w:rPr>
          <w:rFonts w:ascii="Calibri" w:hAnsi="Calibri" w:cs="Calibri"/>
        </w:rPr>
        <w:t>2</w:t>
      </w:r>
      <w:r>
        <w:rPr>
          <w:rFonts w:ascii="Calibri" w:hAnsi="Calibri" w:cs="Calibri"/>
        </w:rPr>
        <w:t>9</w:t>
      </w:r>
      <w:r w:rsidR="005B0D59">
        <w:rPr>
          <w:rFonts w:ascii="Calibri" w:hAnsi="Calibri" w:cs="Calibri"/>
        </w:rPr>
        <w:t xml:space="preserve"> </w:t>
      </w:r>
      <w:r w:rsidR="003D005B">
        <w:rPr>
          <w:rFonts w:ascii="Calibri" w:hAnsi="Calibri" w:cs="Calibri"/>
        </w:rPr>
        <w:t>stycznia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5B0D59" w:rsidP="005B0D59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uwagę złożył:</w:t>
      </w:r>
    </w:p>
    <w:p w:rsidR="005B0D59" w:rsidRDefault="005B0D59" w:rsidP="00EB31A0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3D005B">
        <w:rPr>
          <w:rFonts w:ascii="Calibri" w:hAnsi="Calibri" w:cs="Calibri"/>
        </w:rPr>
        <w:t>1 lutego 2021</w:t>
      </w:r>
      <w:r>
        <w:rPr>
          <w:rFonts w:ascii="Calibri" w:hAnsi="Calibri" w:cs="Calibri"/>
        </w:rPr>
        <w:t xml:space="preserve"> r., znak:</w:t>
      </w:r>
      <w:r>
        <w:t xml:space="preserve"> </w:t>
      </w:r>
      <w:r w:rsidR="00EB31A0" w:rsidRPr="00EB31A0">
        <w:rPr>
          <w:rFonts w:ascii="Calibri" w:hAnsi="Calibri" w:cs="Calibri"/>
        </w:rPr>
        <w:t>DAIP.WOKRM.0102.23.1.2021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Uwaga MC została uzgodniona zgodnie ze stanowiskiem Ministra </w:t>
      </w:r>
      <w:r w:rsidR="00EB31A0">
        <w:rPr>
          <w:rFonts w:ascii="Calibri" w:hAnsi="Calibri" w:cs="Calibri"/>
        </w:rPr>
        <w:t>Rolnictwa i Rozwoju Wsi</w:t>
      </w:r>
      <w:r w:rsidR="00C6101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994653">
        <w:rPr>
          <w:rFonts w:ascii="Calibri" w:hAnsi="Calibri" w:cs="Calibri"/>
        </w:rPr>
        <w:t>reprezentowanego przez</w:t>
      </w:r>
      <w:r w:rsidR="00EB31A0">
        <w:rPr>
          <w:rFonts w:ascii="Calibri" w:hAnsi="Calibri" w:cs="Calibri"/>
        </w:rPr>
        <w:t xml:space="preserve"> S</w:t>
      </w:r>
      <w:r w:rsidR="00C6101A">
        <w:rPr>
          <w:rFonts w:ascii="Calibri" w:hAnsi="Calibri" w:cs="Calibri"/>
        </w:rPr>
        <w:t>ekretarza</w:t>
      </w:r>
      <w:r>
        <w:rPr>
          <w:rFonts w:ascii="Calibri" w:hAnsi="Calibri" w:cs="Calibri"/>
        </w:rPr>
        <w:t xml:space="preserve"> Stanu Panią </w:t>
      </w:r>
      <w:r w:rsidR="00EB31A0">
        <w:rPr>
          <w:rFonts w:ascii="Calibri" w:hAnsi="Calibri" w:cs="Calibri"/>
        </w:rPr>
        <w:t>Annę Gembicką</w:t>
      </w:r>
      <w:r>
        <w:rPr>
          <w:rFonts w:ascii="Calibri" w:hAnsi="Calibri" w:cs="Calibri"/>
        </w:rPr>
        <w:t xml:space="preserve">, wyrażonym w dokumencie z dnia </w:t>
      </w:r>
      <w:r w:rsidR="00EB31A0">
        <w:rPr>
          <w:rFonts w:ascii="Calibri" w:hAnsi="Calibri" w:cs="Calibri"/>
        </w:rPr>
        <w:t>11 lutego 2021</w:t>
      </w:r>
      <w:r>
        <w:rPr>
          <w:rFonts w:ascii="Calibri" w:hAnsi="Calibri" w:cs="Calibri"/>
        </w:rPr>
        <w:t xml:space="preserve"> r., znak: </w:t>
      </w:r>
      <w:r w:rsidR="00EB31A0" w:rsidRPr="00EB31A0">
        <w:rPr>
          <w:rFonts w:ascii="Calibri" w:hAnsi="Calibri" w:cs="Calibri"/>
        </w:rPr>
        <w:t>KS.zc.025.24.2020</w:t>
      </w:r>
      <w:r w:rsidR="00EB31A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oraz zgodnie ze stanowiskiem MC </w:t>
      </w:r>
      <w:r w:rsidR="008160D5">
        <w:rPr>
          <w:rFonts w:ascii="Calibri" w:hAnsi="Calibri" w:cs="Calibri"/>
        </w:rPr>
        <w:t xml:space="preserve">wyrażonym w dokumencie z dnia </w:t>
      </w:r>
      <w:r w:rsidR="00EB31A0">
        <w:rPr>
          <w:rFonts w:ascii="Calibri" w:hAnsi="Calibri" w:cs="Calibri"/>
        </w:rPr>
        <w:t>12 lutego 2021</w:t>
      </w:r>
      <w:r>
        <w:rPr>
          <w:rFonts w:ascii="Calibri" w:hAnsi="Calibri" w:cs="Calibri"/>
        </w:rPr>
        <w:t xml:space="preserve"> r., znak: </w:t>
      </w:r>
      <w:r w:rsidR="00EB31A0" w:rsidRPr="00EB31A0">
        <w:rPr>
          <w:rFonts w:ascii="Calibri" w:hAnsi="Calibri" w:cs="Calibri"/>
        </w:rPr>
        <w:t>DAIP.WOKRM.0102.23.1.2021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5B0D59" w:rsidRPr="008160D5" w:rsidRDefault="007515D9" w:rsidP="007515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7515D9">
        <w:rPr>
          <w:rFonts w:eastAsia="Calibri"/>
          <w:b/>
          <w:sz w:val="24"/>
          <w:szCs w:val="24"/>
        </w:rPr>
        <w:t xml:space="preserve">Budowa ogólnopolskiej wysokiej jakości i dostępności e-usług publicznych w podmiotach leczniczych utworzonych i nadzorowanych przez MON - </w:t>
      </w:r>
      <w:r w:rsidRPr="007515D9">
        <w:rPr>
          <w:rFonts w:eastAsia="Calibri"/>
          <w:sz w:val="24"/>
          <w:szCs w:val="24"/>
        </w:rPr>
        <w:t>wnioskodawca Minister Obrony Narodowej, beneficjent Ministerstwo Obrony Narodowej</w:t>
      </w:r>
      <w:r w:rsidR="008160D5">
        <w:rPr>
          <w:rFonts w:eastAsia="Calibri"/>
          <w:b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7515D9" w:rsidRDefault="007515D9" w:rsidP="007515D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20 stycznia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29 stycznia 2021 r.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5B0D59" w:rsidRDefault="008160D5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</w:t>
      </w:r>
      <w:r w:rsidR="005B0D59">
        <w:rPr>
          <w:rFonts w:ascii="Calibri" w:hAnsi="Calibri" w:cs="Calibri"/>
          <w:u w:val="single"/>
        </w:rPr>
        <w:t xml:space="preserve"> złożył:</w:t>
      </w:r>
    </w:p>
    <w:p w:rsidR="005B0D59" w:rsidRPr="007515D9" w:rsidRDefault="007515D9" w:rsidP="007515D9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dnia 1 lutego 2021 r., znak:</w:t>
      </w:r>
      <w:r>
        <w:t xml:space="preserve"> </w:t>
      </w:r>
      <w:r w:rsidRPr="00EB31A0">
        <w:rPr>
          <w:rFonts w:ascii="Calibri" w:hAnsi="Calibri" w:cs="Calibri"/>
        </w:rPr>
        <w:t>DAIP.WOKRM.0102.23.1.2021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8160D5" w:rsidP="00633A06">
      <w:pPr>
        <w:spacing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>Uwagi MC zostały uzgodnione</w:t>
      </w:r>
      <w:r w:rsidR="005B0D59">
        <w:rPr>
          <w:rFonts w:ascii="Calibri" w:hAnsi="Calibri" w:cs="Calibri"/>
        </w:rPr>
        <w:t xml:space="preserve"> zgodnie ze stanowiskiem </w:t>
      </w:r>
      <w:r w:rsidRPr="008160D5">
        <w:rPr>
          <w:rFonts w:ascii="Calibri" w:hAnsi="Calibri" w:cs="Calibri"/>
        </w:rPr>
        <w:t xml:space="preserve">Ministra </w:t>
      </w:r>
      <w:r w:rsidR="007515D9">
        <w:rPr>
          <w:rFonts w:ascii="Calibri" w:hAnsi="Calibri" w:cs="Calibri"/>
        </w:rPr>
        <w:t>Obrony Narodowej, reprezentowanego przez Sekretarza Stanu Pana</w:t>
      </w:r>
      <w:r w:rsidRPr="008160D5">
        <w:rPr>
          <w:rFonts w:ascii="Calibri" w:hAnsi="Calibri" w:cs="Calibri"/>
        </w:rPr>
        <w:t xml:space="preserve"> </w:t>
      </w:r>
      <w:r w:rsidR="007515D9">
        <w:rPr>
          <w:rFonts w:ascii="Calibri" w:hAnsi="Calibri" w:cs="Calibri"/>
        </w:rPr>
        <w:t xml:space="preserve">Wojciecha </w:t>
      </w:r>
      <w:proofErr w:type="spellStart"/>
      <w:r w:rsidR="007515D9">
        <w:rPr>
          <w:rFonts w:ascii="Calibri" w:hAnsi="Calibri" w:cs="Calibri"/>
        </w:rPr>
        <w:t>Skurkiewicza</w:t>
      </w:r>
      <w:proofErr w:type="spellEnd"/>
      <w:r w:rsidRPr="008160D5">
        <w:rPr>
          <w:rFonts w:ascii="Calibri" w:hAnsi="Calibri" w:cs="Calibri"/>
        </w:rPr>
        <w:t xml:space="preserve">, wyrażonym w dokumencie z dnia </w:t>
      </w:r>
      <w:r w:rsidR="007515D9">
        <w:rPr>
          <w:rFonts w:ascii="Calibri" w:hAnsi="Calibri" w:cs="Calibri"/>
        </w:rPr>
        <w:t>5 lutego</w:t>
      </w:r>
      <w:r w:rsidRPr="008160D5">
        <w:rPr>
          <w:rFonts w:ascii="Calibri" w:hAnsi="Calibri" w:cs="Calibri"/>
        </w:rPr>
        <w:t xml:space="preserve"> 202</w:t>
      </w:r>
      <w:r w:rsidR="007515D9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r., znak: </w:t>
      </w:r>
      <w:r w:rsidR="007515D9">
        <w:rPr>
          <w:rFonts w:ascii="Calibri" w:hAnsi="Calibri" w:cs="Calibri"/>
        </w:rPr>
        <w:t>MON-DWSZdr-WNiI.4813</w:t>
      </w:r>
      <w:r w:rsidR="00633A06">
        <w:rPr>
          <w:rFonts w:ascii="Calibri" w:hAnsi="Calibri" w:cs="Calibri"/>
        </w:rPr>
        <w:t>.30.2020</w:t>
      </w:r>
      <w:r>
        <w:rPr>
          <w:rFonts w:ascii="Calibri" w:hAnsi="Calibri" w:cs="Calibri"/>
        </w:rPr>
        <w:t>,</w:t>
      </w:r>
      <w:r w:rsidR="005B0D59">
        <w:rPr>
          <w:rFonts w:ascii="Calibri" w:hAnsi="Calibri" w:cs="Calibri"/>
        </w:rPr>
        <w:t xml:space="preserve"> oraz zgodni</w:t>
      </w:r>
      <w:r>
        <w:rPr>
          <w:rFonts w:ascii="Calibri" w:hAnsi="Calibri" w:cs="Calibri"/>
        </w:rPr>
        <w:t xml:space="preserve">e ze stanowiskiem MC wyrażonym </w:t>
      </w:r>
      <w:r w:rsidR="005B0D59">
        <w:rPr>
          <w:rFonts w:ascii="Calibri" w:hAnsi="Calibri" w:cs="Calibri"/>
        </w:rPr>
        <w:t xml:space="preserve">w dokumencie z dnia </w:t>
      </w:r>
      <w:r w:rsidR="00633A06">
        <w:rPr>
          <w:rFonts w:ascii="Calibri" w:hAnsi="Calibri" w:cs="Calibri"/>
        </w:rPr>
        <w:t>8 lutego 2021</w:t>
      </w:r>
      <w:r w:rsidR="005B0D59">
        <w:rPr>
          <w:rFonts w:ascii="Calibri" w:hAnsi="Calibri" w:cs="Calibri"/>
        </w:rPr>
        <w:t xml:space="preserve"> r., znak: </w:t>
      </w:r>
      <w:r w:rsidR="00633A06" w:rsidRPr="00633A06">
        <w:rPr>
          <w:rFonts w:ascii="Calibri" w:hAnsi="Calibri" w:cs="Calibri"/>
        </w:rPr>
        <w:t>DAIP.WOKRM.0102.39.1.2021</w:t>
      </w:r>
    </w:p>
    <w:p w:rsidR="005B0D59" w:rsidRPr="00B65FBA" w:rsidRDefault="00633A06" w:rsidP="00633A0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633A06">
        <w:rPr>
          <w:rFonts w:eastAsia="Calibri"/>
          <w:b/>
          <w:sz w:val="24"/>
          <w:szCs w:val="24"/>
        </w:rPr>
        <w:t xml:space="preserve">System Wsparcia Informatycznego Usług Terenowej Administracji Miar </w:t>
      </w:r>
      <w:r>
        <w:rPr>
          <w:rFonts w:eastAsia="Calibri"/>
          <w:b/>
          <w:sz w:val="24"/>
          <w:szCs w:val="24"/>
        </w:rPr>
        <w:t>–</w:t>
      </w:r>
      <w:r w:rsidRPr="00633A06">
        <w:rPr>
          <w:rFonts w:eastAsia="Calibri"/>
          <w:b/>
          <w:sz w:val="24"/>
          <w:szCs w:val="24"/>
        </w:rPr>
        <w:t xml:space="preserve"> </w:t>
      </w:r>
      <w:r w:rsidRPr="00633A06">
        <w:rPr>
          <w:rFonts w:eastAsia="Calibri"/>
          <w:sz w:val="24"/>
          <w:szCs w:val="24"/>
        </w:rPr>
        <w:t>wnioskodawca Minister Rozwoju, Pracy i Technologii, beneficjent Główny Urząd Miar</w:t>
      </w:r>
      <w:r w:rsidR="005B0D59" w:rsidRPr="00B65FBA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Pr="00B12C7A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633A06">
        <w:rPr>
          <w:rFonts w:ascii="Calibri" w:hAnsi="Calibri" w:cs="Calibri"/>
        </w:rPr>
        <w:t>26 stycznia 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B65FBA">
        <w:rPr>
          <w:rFonts w:ascii="Calibri" w:hAnsi="Calibri" w:cs="Calibri"/>
        </w:rPr>
        <w:br/>
        <w:t xml:space="preserve">z terminem zgłaszania uwag do </w:t>
      </w:r>
      <w:r w:rsidR="00633A06">
        <w:rPr>
          <w:rFonts w:ascii="Calibri" w:hAnsi="Calibri" w:cs="Calibri"/>
        </w:rPr>
        <w:t>3 lutego 2021</w:t>
      </w:r>
      <w:r>
        <w:rPr>
          <w:rFonts w:ascii="Calibri" w:hAnsi="Calibri" w:cs="Calibri"/>
        </w:rPr>
        <w:t xml:space="preserve"> r.</w:t>
      </w:r>
    </w:p>
    <w:p w:rsidR="005B0D59" w:rsidRDefault="005B0D59" w:rsidP="005B0D59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5B0D59" w:rsidRDefault="005B0D59" w:rsidP="003C5E2D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</w:t>
      </w:r>
      <w:r w:rsidR="00B65FBA">
        <w:rPr>
          <w:rFonts w:ascii="Calibri" w:hAnsi="Calibri" w:cs="Calibri"/>
        </w:rPr>
        <w:t xml:space="preserve">a Zagórskiego, dokument z dnia </w:t>
      </w:r>
      <w:r w:rsidR="003C5E2D">
        <w:rPr>
          <w:rFonts w:ascii="Calibri" w:hAnsi="Calibri" w:cs="Calibri"/>
        </w:rPr>
        <w:t>3 lutego 2021</w:t>
      </w:r>
      <w:r>
        <w:rPr>
          <w:rFonts w:ascii="Calibri" w:hAnsi="Calibri" w:cs="Calibri"/>
        </w:rPr>
        <w:t xml:space="preserve"> r., znak:</w:t>
      </w:r>
      <w:r>
        <w:t xml:space="preserve"> </w:t>
      </w:r>
      <w:r w:rsidR="003C5E2D" w:rsidRPr="003C5E2D">
        <w:rPr>
          <w:rFonts w:ascii="Calibri" w:hAnsi="Calibri" w:cs="Calibri"/>
        </w:rPr>
        <w:t>DAIP.WOKRM.0102.76.1.2021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65FBA" w:rsidRDefault="00B65FBA" w:rsidP="00B65FBA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>Ministra Rozwoju, Pracy i</w:t>
      </w:r>
      <w:r w:rsidR="0050627B">
        <w:rPr>
          <w:rFonts w:ascii="Calibri" w:hAnsi="Calibri" w:cs="Calibri"/>
        </w:rPr>
        <w:t> </w:t>
      </w:r>
      <w:r w:rsidRPr="008160D5">
        <w:rPr>
          <w:rFonts w:ascii="Calibri" w:hAnsi="Calibri" w:cs="Calibri"/>
        </w:rPr>
        <w:t xml:space="preserve">Technologii, reprezentowanego przez Podsekretarza Stanu Panią Olgę Semeniuk, wyrażonym w dokumencie z dnia 16 </w:t>
      </w:r>
      <w:r w:rsidR="003C5E2D">
        <w:rPr>
          <w:rFonts w:ascii="Calibri" w:hAnsi="Calibri" w:cs="Calibri"/>
        </w:rPr>
        <w:t>lutego</w:t>
      </w:r>
      <w:r w:rsidRPr="008160D5">
        <w:rPr>
          <w:rFonts w:ascii="Calibri" w:hAnsi="Calibri" w:cs="Calibri"/>
        </w:rPr>
        <w:t xml:space="preserve"> 202</w:t>
      </w:r>
      <w:r w:rsidR="003C5E2D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r., znak: </w:t>
      </w:r>
      <w:r w:rsidR="003C5E2D" w:rsidRPr="003C5E2D">
        <w:rPr>
          <w:rFonts w:ascii="Calibri" w:hAnsi="Calibri" w:cs="Calibri"/>
        </w:rPr>
        <w:t>DGC-IV.0033.4.2021</w:t>
      </w:r>
      <w:r>
        <w:rPr>
          <w:rFonts w:ascii="Calibri" w:hAnsi="Calibri" w:cs="Calibri"/>
        </w:rPr>
        <w:t xml:space="preserve">, oraz zgodnie ze stanowiskiem MC wyrażonym w dokumencie z dnia </w:t>
      </w:r>
      <w:r w:rsidR="003C5E2D">
        <w:rPr>
          <w:rFonts w:ascii="Calibri" w:hAnsi="Calibri" w:cs="Calibri"/>
        </w:rPr>
        <w:t>17 lutego 2021</w:t>
      </w:r>
      <w:r>
        <w:rPr>
          <w:rFonts w:ascii="Calibri" w:hAnsi="Calibri" w:cs="Calibri"/>
        </w:rPr>
        <w:t xml:space="preserve"> r., znak: </w:t>
      </w:r>
      <w:r w:rsidR="003C5E2D" w:rsidRPr="003C5E2D">
        <w:rPr>
          <w:rFonts w:ascii="Calibri" w:hAnsi="Calibri" w:cs="Calibri"/>
        </w:rPr>
        <w:t>DAIP.WOKRM.0102.76.1.2021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="Calibri" w:hAnsi="Calibri" w:cs="Calibri"/>
        </w:rPr>
      </w:pPr>
    </w:p>
    <w:p w:rsidR="005B0D59" w:rsidRPr="00B65FBA" w:rsidRDefault="00977130" w:rsidP="0097713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977130">
        <w:rPr>
          <w:rFonts w:eastAsia="Calibri"/>
          <w:b/>
          <w:sz w:val="24"/>
          <w:szCs w:val="24"/>
        </w:rPr>
        <w:t xml:space="preserve">e-Zamówienia - elektroniczne zamówienia publiczne – </w:t>
      </w:r>
      <w:r w:rsidRPr="00977130">
        <w:rPr>
          <w:rFonts w:eastAsia="Calibri"/>
          <w:sz w:val="24"/>
          <w:szCs w:val="24"/>
        </w:rPr>
        <w:t>wnioskodawca Urząd Zamówień Publicznych, beneficjent Urząd Zamówień Publicznych</w:t>
      </w:r>
      <w:r w:rsidR="005B0D59" w:rsidRPr="00B65FBA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B65FBA" w:rsidRPr="00B12C7A" w:rsidRDefault="00B65FBA" w:rsidP="00B65FBA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977130">
        <w:rPr>
          <w:rFonts w:ascii="Calibri" w:hAnsi="Calibri" w:cs="Calibri"/>
        </w:rPr>
        <w:t>4 lutego 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 xml:space="preserve">z terminem zgłaszania uwag do </w:t>
      </w:r>
      <w:r w:rsidR="00977130">
        <w:rPr>
          <w:rFonts w:ascii="Calibri" w:hAnsi="Calibri" w:cs="Calibri"/>
        </w:rPr>
        <w:t>11 lutego 2021</w:t>
      </w:r>
      <w:r>
        <w:rPr>
          <w:rFonts w:ascii="Calibri" w:hAnsi="Calibri" w:cs="Calibri"/>
        </w:rPr>
        <w:t xml:space="preserve"> r.</w:t>
      </w:r>
    </w:p>
    <w:p w:rsidR="00977130" w:rsidRPr="00C66F38" w:rsidRDefault="00977130" w:rsidP="00977130">
      <w:pPr>
        <w:autoSpaceDE w:val="0"/>
        <w:autoSpaceDN w:val="0"/>
        <w:adjustRightInd w:val="0"/>
        <w:spacing w:before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</w:t>
      </w:r>
      <w:r w:rsidRPr="00C66F38">
        <w:rPr>
          <w:rFonts w:ascii="Calibri" w:hAnsi="Calibri" w:cs="Calibri"/>
          <w:u w:val="single"/>
        </w:rPr>
        <w:t xml:space="preserve"> nie złożono uwag</w:t>
      </w:r>
      <w:r>
        <w:rPr>
          <w:rFonts w:ascii="Calibri" w:hAnsi="Calibri" w:cs="Calibri"/>
          <w:u w:val="single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A2217C" w:rsidRDefault="0071301B" w:rsidP="0071301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71301B">
        <w:rPr>
          <w:rFonts w:eastAsia="Calibri"/>
          <w:b/>
          <w:sz w:val="24"/>
          <w:szCs w:val="24"/>
        </w:rPr>
        <w:t xml:space="preserve">Konto przedsiębiorcy – usługi online dla firm w jednym miejscu - </w:t>
      </w:r>
      <w:r w:rsidRPr="0071301B">
        <w:rPr>
          <w:rFonts w:eastAsia="Calibri"/>
          <w:sz w:val="24"/>
          <w:szCs w:val="24"/>
        </w:rPr>
        <w:t>wnioskodawca Minister Rozwoju, Pracy i Technologii, beneficjent Ministerstwo Rozwoju, Pracy i Technologii</w:t>
      </w:r>
      <w:r w:rsidR="005B0D59" w:rsidRPr="0071301B">
        <w:rPr>
          <w:rFonts w:eastAsia="Calibri"/>
          <w:sz w:val="24"/>
          <w:szCs w:val="24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71301B" w:rsidRPr="00B12C7A" w:rsidRDefault="0071301B" w:rsidP="0071301B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Raport został skierowany 4 lutego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11 lutego 2021 r.</w:t>
      </w:r>
    </w:p>
    <w:p w:rsidR="0071301B" w:rsidRPr="00C66F38" w:rsidRDefault="0071301B" w:rsidP="0071301B">
      <w:pPr>
        <w:autoSpaceDE w:val="0"/>
        <w:autoSpaceDN w:val="0"/>
        <w:adjustRightInd w:val="0"/>
        <w:spacing w:before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</w:t>
      </w:r>
      <w:r w:rsidRPr="00C66F38">
        <w:rPr>
          <w:rFonts w:ascii="Calibri" w:hAnsi="Calibri" w:cs="Calibri"/>
          <w:u w:val="single"/>
        </w:rPr>
        <w:t xml:space="preserve"> nie złożono uwag</w:t>
      </w:r>
      <w:r>
        <w:rPr>
          <w:rFonts w:ascii="Calibri" w:hAnsi="Calibri" w:cs="Calibri"/>
          <w:u w:val="single"/>
        </w:rPr>
        <w:t>.</w:t>
      </w:r>
    </w:p>
    <w:p w:rsidR="005B0D59" w:rsidRDefault="005B0D59" w:rsidP="005B0D59">
      <w:pPr>
        <w:spacing w:line="264" w:lineRule="auto"/>
        <w:rPr>
          <w:rFonts w:ascii="Calibri" w:hAnsi="Calibri" w:cs="Calibri"/>
        </w:rPr>
      </w:pPr>
    </w:p>
    <w:p w:rsidR="0071301B" w:rsidRPr="00CA702E" w:rsidRDefault="0071301B" w:rsidP="0071301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A702E">
        <w:rPr>
          <w:rFonts w:ascii="Calibri" w:eastAsia="Calibri" w:hAnsi="Calibri"/>
          <w:b/>
          <w:szCs w:val="22"/>
          <w:lang w:eastAsia="en-US"/>
        </w:rPr>
        <w:t>Utworzenie Krajowego Rejestru Elektronicznego Przedsiębiorców Transportu Drogowego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Główny Inspektorat Transportu Drogowego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Główny Inspektorat Transportu Drogowego.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71301B" w:rsidRPr="00B12C7A" w:rsidRDefault="0071301B" w:rsidP="0071301B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4 lutego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11 lutego 2021 r.</w:t>
      </w:r>
    </w:p>
    <w:p w:rsidR="00A85B1B" w:rsidRDefault="00A85B1B" w:rsidP="00A85B1B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8B1C3B" w:rsidRPr="00C66F38" w:rsidRDefault="008B1C3B" w:rsidP="008B1C3B">
      <w:pPr>
        <w:autoSpaceDE w:val="0"/>
        <w:autoSpaceDN w:val="0"/>
        <w:adjustRightInd w:val="0"/>
        <w:spacing w:before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</w:t>
      </w:r>
      <w:r w:rsidRPr="00C66F38">
        <w:rPr>
          <w:rFonts w:ascii="Calibri" w:hAnsi="Calibri" w:cs="Calibri"/>
          <w:u w:val="single"/>
        </w:rPr>
        <w:t xml:space="preserve"> nie złożono uwag</w:t>
      </w:r>
      <w:r>
        <w:rPr>
          <w:rFonts w:ascii="Calibri" w:hAnsi="Calibri" w:cs="Calibri"/>
          <w:u w:val="single"/>
        </w:rPr>
        <w:t>.</w:t>
      </w: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5B0D59">
      <w:pPr>
        <w:tabs>
          <w:tab w:val="left" w:pos="5812"/>
        </w:tabs>
        <w:spacing w:before="60" w:after="120" w:line="264" w:lineRule="auto"/>
      </w:pPr>
    </w:p>
    <w:p w:rsidR="005B0D59" w:rsidRPr="002024B6" w:rsidRDefault="005B0D59" w:rsidP="0071301B">
      <w:pPr>
        <w:tabs>
          <w:tab w:val="left" w:pos="5812"/>
        </w:tabs>
        <w:spacing w:before="67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024B6">
        <w:rPr>
          <w:rFonts w:ascii="Calibri" w:hAnsi="Calibri" w:cs="Calibri"/>
          <w:b/>
          <w:sz w:val="22"/>
          <w:szCs w:val="22"/>
          <w:u w:val="single"/>
        </w:rPr>
        <w:lastRenderedPageBreak/>
        <w:t>Rozdz</w:t>
      </w:r>
      <w:bookmarkStart w:id="0" w:name="_GoBack"/>
      <w:bookmarkEnd w:id="0"/>
      <w:r w:rsidRPr="002024B6">
        <w:rPr>
          <w:rFonts w:ascii="Calibri" w:hAnsi="Calibri" w:cs="Calibri"/>
          <w:b/>
          <w:sz w:val="22"/>
          <w:szCs w:val="22"/>
          <w:u w:val="single"/>
        </w:rPr>
        <w:t>ielnik:</w:t>
      </w:r>
    </w:p>
    <w:p w:rsidR="005B0D59" w:rsidRPr="001928F0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Rafał SIEMIANOWSKI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Podsekretarz Stanu w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Kancelarii Prezesa Rady Ministrów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B0D59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B0D59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Zbigniew GRYGLAS, Podsekretarz Stanu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w Ministerstwie Aktywów Państwowych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Maciej KOPEĆ, Podsekretarz Stanu w Ministerstwie Edukacji Narodowej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NOWAK, Podsekretarz Stanu w Ministerstwie Finansów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B0D59" w:rsidRDefault="005B0D59" w:rsidP="005B0D5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Barbara SOCHA, Podsekretarz Stanu w Ministerstwie </w:t>
      </w:r>
      <w:r w:rsidRPr="001928F0">
        <w:rPr>
          <w:rFonts w:ascii="Calibri" w:eastAsia="Calibri" w:hAnsi="Calibri" w:cs="Calibri"/>
          <w:color w:val="000000"/>
          <w:sz w:val="22"/>
          <w:szCs w:val="22"/>
          <w:lang w:eastAsia="en-US"/>
        </w:rPr>
        <w:t>Rodziny i Polityki Społecznej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Pan Grzegorz WROCHNA, Podsekretarz Stanu w Ministerstwie Nauki i Szkolnictwa Wyższego</w:t>
      </w:r>
    </w:p>
    <w:p w:rsidR="005B0D59" w:rsidRPr="002024B6" w:rsidRDefault="005B0D59" w:rsidP="005B0D5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2024B6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B0D59" w:rsidRPr="002024B6" w:rsidRDefault="005B0D59" w:rsidP="005B0D59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B0D59" w:rsidRPr="002024B6" w:rsidRDefault="005B0D59" w:rsidP="005B0D59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024B6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2024B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2024B6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5F" w:rsidRDefault="00667F5F">
      <w:r>
        <w:separator/>
      </w:r>
    </w:p>
  </w:endnote>
  <w:endnote w:type="continuationSeparator" w:id="0">
    <w:p w:rsidR="00667F5F" w:rsidRDefault="0066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5F" w:rsidRDefault="00667F5F">
      <w:r>
        <w:separator/>
      </w:r>
    </w:p>
  </w:footnote>
  <w:footnote w:type="continuationSeparator" w:id="0">
    <w:p w:rsidR="00667F5F" w:rsidRDefault="0066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E60F69" w:rsidP="00F21B71">
    <w:pPr>
      <w:pStyle w:val="Nagwek"/>
      <w:jc w:val="right"/>
    </w:pPr>
    <w: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E60F6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60F69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DAIP.WOKRM.0102.23.1.2021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E60F69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60F69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DAIP.WOKRM.0102.23.1.2021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74F99"/>
    <w:rsid w:val="00197303"/>
    <w:rsid w:val="001A510D"/>
    <w:rsid w:val="001C7856"/>
    <w:rsid w:val="001D612B"/>
    <w:rsid w:val="001F5376"/>
    <w:rsid w:val="00216D55"/>
    <w:rsid w:val="00233EE7"/>
    <w:rsid w:val="002A0DA3"/>
    <w:rsid w:val="002A3974"/>
    <w:rsid w:val="002C0265"/>
    <w:rsid w:val="002D6DAA"/>
    <w:rsid w:val="002E66E6"/>
    <w:rsid w:val="002E69E4"/>
    <w:rsid w:val="002F7BC2"/>
    <w:rsid w:val="0033069F"/>
    <w:rsid w:val="00356E95"/>
    <w:rsid w:val="003A5EF1"/>
    <w:rsid w:val="003B0E13"/>
    <w:rsid w:val="003C5E2D"/>
    <w:rsid w:val="003D005B"/>
    <w:rsid w:val="003E263B"/>
    <w:rsid w:val="004139EF"/>
    <w:rsid w:val="00451A56"/>
    <w:rsid w:val="004B58C5"/>
    <w:rsid w:val="004C6BAF"/>
    <w:rsid w:val="004D7EB9"/>
    <w:rsid w:val="004F20D4"/>
    <w:rsid w:val="0050627B"/>
    <w:rsid w:val="00524E7E"/>
    <w:rsid w:val="00566F97"/>
    <w:rsid w:val="00577128"/>
    <w:rsid w:val="005949B1"/>
    <w:rsid w:val="005B0D59"/>
    <w:rsid w:val="005D2CBF"/>
    <w:rsid w:val="00633A06"/>
    <w:rsid w:val="00667F5F"/>
    <w:rsid w:val="006843DC"/>
    <w:rsid w:val="006A0BB1"/>
    <w:rsid w:val="006D0703"/>
    <w:rsid w:val="006E200E"/>
    <w:rsid w:val="0070682B"/>
    <w:rsid w:val="0071301B"/>
    <w:rsid w:val="00724E1D"/>
    <w:rsid w:val="00746141"/>
    <w:rsid w:val="007515D9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92000E"/>
    <w:rsid w:val="00933B5A"/>
    <w:rsid w:val="0095429C"/>
    <w:rsid w:val="00977130"/>
    <w:rsid w:val="009C2C00"/>
    <w:rsid w:val="009D0FF8"/>
    <w:rsid w:val="00A2217C"/>
    <w:rsid w:val="00A26E0F"/>
    <w:rsid w:val="00A471BD"/>
    <w:rsid w:val="00A85B1B"/>
    <w:rsid w:val="00AE5B2A"/>
    <w:rsid w:val="00AE5B35"/>
    <w:rsid w:val="00B65FBA"/>
    <w:rsid w:val="00B75692"/>
    <w:rsid w:val="00BC024C"/>
    <w:rsid w:val="00BD40D5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60F69"/>
    <w:rsid w:val="00EB31A0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842</Words>
  <Characters>5587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7</cp:revision>
  <cp:lastPrinted>2018-05-09T10:02:00Z</cp:lastPrinted>
  <dcterms:created xsi:type="dcterms:W3CDTF">2020-12-01T08:36:00Z</dcterms:created>
  <dcterms:modified xsi:type="dcterms:W3CDTF">2021-03-14T19:58:00Z</dcterms:modified>
</cp:coreProperties>
</file>